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316C" w14:textId="48C47CE2" w:rsidR="00C47F02" w:rsidRPr="00BC107E" w:rsidRDefault="00BC107E" w:rsidP="00BC107E">
      <w:pPr>
        <w:spacing w:after="75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</w:pPr>
      <w:bookmarkStart w:id="0" w:name="_GoBack"/>
      <w:bookmarkEnd w:id="0"/>
      <w:r w:rsidRPr="00BC107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 xml:space="preserve">EXAM - </w:t>
      </w:r>
      <w:r w:rsidR="007F2573" w:rsidRPr="00BC107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 xml:space="preserve"> INFORMATION FOR ENGLISH DIVISION </w:t>
      </w:r>
      <w:r w:rsidRPr="00BC107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6</w:t>
      </w:r>
      <w:r w:rsidRPr="00BC107E">
        <w:rPr>
          <w:rFonts w:eastAsia="Times New Roman" w:cs="Arial"/>
          <w:b/>
          <w:bCs/>
          <w:color w:val="000000"/>
          <w:sz w:val="24"/>
          <w:szCs w:val="24"/>
          <w:vertAlign w:val="superscript"/>
          <w:lang w:val="en-US" w:eastAsia="pl-PL"/>
        </w:rPr>
        <w:t>TH</w:t>
      </w:r>
      <w:r w:rsidRPr="00BC107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 xml:space="preserve"> YEAR S</w:t>
      </w:r>
      <w:r w:rsidR="007F2573" w:rsidRPr="00BC107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TUDENTS</w:t>
      </w:r>
    </w:p>
    <w:p w14:paraId="241AF7CB" w14:textId="77777777" w:rsidR="007F2573" w:rsidRPr="007F2573" w:rsidRDefault="007F2573" w:rsidP="00C47F02">
      <w:pPr>
        <w:spacing w:after="75" w:line="240" w:lineRule="auto"/>
        <w:rPr>
          <w:rFonts w:eastAsia="Times New Roman" w:cs="Arial"/>
          <w:b/>
          <w:color w:val="000000"/>
          <w:sz w:val="24"/>
          <w:szCs w:val="24"/>
          <w:lang w:val="en-US" w:eastAsia="pl-PL"/>
        </w:rPr>
      </w:pPr>
    </w:p>
    <w:p w14:paraId="49978B78" w14:textId="2C2D1BA2" w:rsidR="00BC107E" w:rsidRDefault="00BC107E" w:rsidP="00C47F02">
      <w:pPr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BC107E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For the final exam in family medicine, all materials from lectures, seminars, </w:t>
      </w:r>
      <w:r>
        <w:rPr>
          <w:rFonts w:eastAsia="Times New Roman" w:cs="Times New Roman"/>
          <w:color w:val="000000"/>
          <w:sz w:val="24"/>
          <w:szCs w:val="24"/>
          <w:lang w:val="en-US" w:eastAsia="pl-PL"/>
        </w:rPr>
        <w:t>auditorium classes, skills laboratories and family practice trainings</w:t>
      </w:r>
      <w:r w:rsidRPr="00BC107E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+ knowledge from the required textbooks, such as:</w:t>
      </w:r>
    </w:p>
    <w:p w14:paraId="1CD53268" w14:textId="77777777" w:rsidR="00EB1F34" w:rsidRPr="00EB1F34" w:rsidRDefault="00EB1F34" w:rsidP="00EB1F34">
      <w:pPr>
        <w:numPr>
          <w:ilvl w:val="0"/>
          <w:numId w:val="4"/>
        </w:numPr>
        <w:spacing w:after="0" w:line="121" w:lineRule="atLeast"/>
        <w:textAlignment w:val="baseline"/>
        <w:rPr>
          <w:rFonts w:eastAsia="Times New Roman" w:cstheme="minorHAnsi"/>
          <w:color w:val="333333"/>
          <w:lang w:val="en-US" w:eastAsia="pl-PL"/>
        </w:rPr>
      </w:pPr>
      <w:r w:rsidRPr="00EB1F34">
        <w:rPr>
          <w:rFonts w:cstheme="minorHAnsi"/>
          <w:lang w:val="en-US"/>
        </w:rPr>
        <w:t xml:space="preserve">Robert E. Rakel, David P. Rakel:  </w:t>
      </w:r>
      <w:r w:rsidRPr="00EB1F34">
        <w:rPr>
          <w:rFonts w:cstheme="minorHAnsi"/>
          <w:i/>
          <w:lang w:val="en-US"/>
        </w:rPr>
        <w:t>Textbook of Family Medicine.</w:t>
      </w:r>
      <w:r w:rsidRPr="00EB1F34">
        <w:rPr>
          <w:rFonts w:cstheme="minorHAnsi"/>
          <w:lang w:val="en-US"/>
        </w:rPr>
        <w:t xml:space="preserve"> 9th edition. Wyd. Elsevier Saunders 2015</w:t>
      </w:r>
      <w:r w:rsidRPr="00EB1F34">
        <w:rPr>
          <w:rFonts w:cstheme="minorHAnsi"/>
          <w:sz w:val="24"/>
          <w:szCs w:val="24"/>
          <w:lang w:val="en-US"/>
        </w:rPr>
        <w:t xml:space="preserve">, </w:t>
      </w:r>
      <w:r w:rsidRPr="00EB1F34">
        <w:rPr>
          <w:rFonts w:eastAsia="Times New Roman" w:cstheme="minorHAnsi"/>
          <w:bCs/>
          <w:color w:val="333333"/>
          <w:lang w:val="en-US" w:eastAsia="pl-PL"/>
        </w:rPr>
        <w:t>ISBN</w:t>
      </w:r>
      <w:r w:rsidRPr="00EB1F34">
        <w:rPr>
          <w:rFonts w:eastAsia="Times New Roman" w:cstheme="minorHAnsi"/>
          <w:color w:val="333333"/>
          <w:lang w:val="en-US" w:eastAsia="pl-PL"/>
        </w:rPr>
        <w:t>: 978-0-323- 23990-5.</w:t>
      </w:r>
    </w:p>
    <w:p w14:paraId="39FB9068" w14:textId="47624078" w:rsidR="00EB1F34" w:rsidRPr="00EB1F34" w:rsidRDefault="00EB1F34" w:rsidP="00EB1F3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US" w:eastAsia="pl-PL"/>
        </w:rPr>
      </w:pPr>
      <w:r w:rsidRPr="00EB1F34">
        <w:rPr>
          <w:rFonts w:eastAsia="Times New Roman" w:cstheme="minorHAnsi"/>
          <w:lang w:val="en-US" w:eastAsia="pl-PL"/>
        </w:rPr>
        <w:t xml:space="preserve">Mindy A. Smith, S. Schrager, V. WinklerPrins: </w:t>
      </w:r>
      <w:r w:rsidRPr="00EB1F34">
        <w:rPr>
          <w:rFonts w:eastAsia="Times New Roman" w:cstheme="minorHAnsi"/>
          <w:i/>
          <w:kern w:val="36"/>
          <w:lang w:val="en-US" w:eastAsia="pl-PL"/>
        </w:rPr>
        <w:t xml:space="preserve">Essentials of Family Medicine, </w:t>
      </w:r>
      <w:r w:rsidRPr="00EB1F34">
        <w:rPr>
          <w:rFonts w:eastAsia="Times New Roman" w:cstheme="minorHAnsi"/>
          <w:kern w:val="36"/>
          <w:lang w:val="en-US" w:eastAsia="pl-PL"/>
        </w:rPr>
        <w:t>7</w:t>
      </w:r>
      <w:r w:rsidRPr="00EB1F34">
        <w:rPr>
          <w:rFonts w:eastAsia="Times New Roman" w:cstheme="minorHAnsi"/>
          <w:kern w:val="36"/>
          <w:vertAlign w:val="superscript"/>
          <w:lang w:val="en-US" w:eastAsia="pl-PL"/>
        </w:rPr>
        <w:t>th</w:t>
      </w:r>
      <w:r w:rsidRPr="00EB1F34">
        <w:rPr>
          <w:rFonts w:eastAsia="Times New Roman" w:cstheme="minorHAnsi"/>
          <w:kern w:val="36"/>
          <w:lang w:val="en-US" w:eastAsia="pl-PL"/>
        </w:rPr>
        <w:t xml:space="preserve"> edition, Wolters Kluwer/Lippincott Williams &amp; Wilkins 2019</w:t>
      </w:r>
    </w:p>
    <w:p w14:paraId="02DFAA58" w14:textId="5F10CC75" w:rsidR="00EB1F34" w:rsidRPr="00EB1F34" w:rsidRDefault="00EB1F34" w:rsidP="00EB1F34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EB1F34">
        <w:rPr>
          <w:rFonts w:eastAsia="Times New Roman" w:cstheme="minorHAnsi"/>
          <w:lang w:val="en-US" w:eastAsia="pl-PL"/>
        </w:rPr>
        <w:t>Ian R McWhinney, Thomas Freeman:</w:t>
      </w:r>
      <w:r w:rsidRPr="00EB1F34">
        <w:rPr>
          <w:rFonts w:eastAsia="Times New Roman" w:cstheme="minorHAnsi"/>
          <w:kern w:val="36"/>
          <w:lang w:val="en-US" w:eastAsia="pl-PL"/>
        </w:rPr>
        <w:t xml:space="preserve"> </w:t>
      </w:r>
      <w:r w:rsidRPr="00EB1F34">
        <w:rPr>
          <w:rFonts w:eastAsia="Times New Roman" w:cstheme="minorHAnsi"/>
          <w:i/>
          <w:kern w:val="36"/>
          <w:lang w:val="en-US" w:eastAsia="pl-PL"/>
        </w:rPr>
        <w:t>Textbook of Family Medicine,</w:t>
      </w:r>
      <w:r w:rsidRPr="00EB1F34">
        <w:rPr>
          <w:rFonts w:eastAsia="Times New Roman" w:cstheme="minorHAnsi"/>
          <w:kern w:val="36"/>
          <w:lang w:val="en-US" w:eastAsia="pl-PL"/>
        </w:rPr>
        <w:t xml:space="preserve"> 4</w:t>
      </w:r>
      <w:r w:rsidRPr="00EB1F34">
        <w:rPr>
          <w:rFonts w:eastAsia="Times New Roman" w:cstheme="minorHAnsi"/>
          <w:kern w:val="36"/>
          <w:vertAlign w:val="superscript"/>
          <w:lang w:val="en-US" w:eastAsia="pl-PL"/>
        </w:rPr>
        <w:t>th</w:t>
      </w:r>
      <w:r w:rsidRPr="00EB1F34">
        <w:rPr>
          <w:rFonts w:eastAsia="Times New Roman" w:cstheme="minorHAnsi"/>
          <w:kern w:val="36"/>
          <w:lang w:val="en-US" w:eastAsia="pl-PL"/>
        </w:rPr>
        <w:t xml:space="preserve"> edition, Oxford University Press 2016.</w:t>
      </w:r>
    </w:p>
    <w:p w14:paraId="5996AD29" w14:textId="77777777" w:rsidR="00EB1F34" w:rsidRPr="00EB1F34" w:rsidRDefault="00EB1F34" w:rsidP="00EB1F34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EB1F34">
        <w:rPr>
          <w:rFonts w:cstheme="minorHAnsi"/>
          <w:lang w:val="en-US"/>
        </w:rPr>
        <w:t xml:space="preserve">Andrzej Steciwko (ed.): </w:t>
      </w:r>
      <w:r w:rsidRPr="00EB1F34">
        <w:rPr>
          <w:rFonts w:cstheme="minorHAnsi"/>
          <w:i/>
          <w:lang w:val="en-US"/>
        </w:rPr>
        <w:t>Practical skills for primary care physicians:</w:t>
      </w:r>
      <w:r w:rsidRPr="00EB1F34">
        <w:rPr>
          <w:rFonts w:cstheme="minorHAnsi"/>
          <w:lang w:val="en-US"/>
        </w:rPr>
        <w:t xml:space="preserve"> Academia  Medica Wratislaviensis, Wrocław 2011.</w:t>
      </w:r>
    </w:p>
    <w:p w14:paraId="6498A3C9" w14:textId="77777777" w:rsidR="00BC107E" w:rsidRPr="00A70AF0" w:rsidRDefault="00BC107E" w:rsidP="00BC107E">
      <w:pPr>
        <w:spacing w:after="0" w:line="121" w:lineRule="atLeast"/>
        <w:textAlignment w:val="baseline"/>
        <w:rPr>
          <w:rFonts w:eastAsia="Times New Roman"/>
          <w:color w:val="333333"/>
          <w:lang w:val="en-US" w:eastAsia="pl-PL"/>
        </w:rPr>
      </w:pPr>
    </w:p>
    <w:p w14:paraId="09D31190" w14:textId="77777777" w:rsidR="00BC107E" w:rsidRDefault="00BC107E" w:rsidP="00BC107E">
      <w:pPr>
        <w:spacing w:after="0" w:line="240" w:lineRule="auto"/>
        <w:rPr>
          <w:lang w:val="en-US"/>
        </w:rPr>
      </w:pPr>
    </w:p>
    <w:p w14:paraId="24DA31C5" w14:textId="704A9274" w:rsidR="007F2573" w:rsidRDefault="007F2573" w:rsidP="00BC107E">
      <w:pPr>
        <w:ind w:left="360"/>
        <w:jc w:val="center"/>
        <w:rPr>
          <w:b/>
          <w:sz w:val="24"/>
          <w:szCs w:val="24"/>
          <w:lang w:val="en-US"/>
        </w:rPr>
      </w:pPr>
      <w:r w:rsidRPr="007F2573">
        <w:rPr>
          <w:b/>
          <w:sz w:val="24"/>
          <w:szCs w:val="24"/>
          <w:lang w:val="en-US"/>
        </w:rPr>
        <w:t>MAIN ISSUES TO FINAL TEST EXAM  IN FAMILY MEDCINE</w:t>
      </w:r>
    </w:p>
    <w:p w14:paraId="77E162F9" w14:textId="77777777" w:rsidR="00BA26B0" w:rsidRDefault="00BA26B0" w:rsidP="00BC107E">
      <w:pPr>
        <w:ind w:left="360"/>
        <w:jc w:val="center"/>
        <w:rPr>
          <w:b/>
          <w:sz w:val="24"/>
          <w:szCs w:val="24"/>
          <w:lang w:val="en-US"/>
        </w:rPr>
      </w:pPr>
    </w:p>
    <w:p w14:paraId="61B40E22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Principles of family medicine</w:t>
      </w:r>
    </w:p>
    <w:p w14:paraId="538F17B3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medicine tasks</w:t>
      </w:r>
    </w:p>
    <w:p w14:paraId="338D16B4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medicine, family physician, family practice, primary care – definitions</w:t>
      </w:r>
    </w:p>
    <w:p w14:paraId="46ACC7B7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Primary care  team and network, specialist teams based in community</w:t>
      </w:r>
    </w:p>
    <w:p w14:paraId="6D768687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family practice</w:t>
      </w:r>
    </w:p>
    <w:p w14:paraId="7713DB15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practice models</w:t>
      </w:r>
    </w:p>
    <w:p w14:paraId="4FC8A026" w14:textId="77777777" w:rsidR="007F2573" w:rsidRDefault="007F257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practice staf</w:t>
      </w:r>
      <w:r w:rsidR="00F33720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 and equipment</w:t>
      </w:r>
    </w:p>
    <w:p w14:paraId="5EB4C4D1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Organization of family practice</w:t>
      </w:r>
    </w:p>
    <w:p w14:paraId="57EF7F29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Organization of primary care system</w:t>
      </w:r>
    </w:p>
    <w:p w14:paraId="19EE1DB1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Epidemiology in primary care</w:t>
      </w:r>
    </w:p>
    <w:p w14:paraId="5EF5C1F3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management in family practice</w:t>
      </w:r>
    </w:p>
    <w:p w14:paraId="151E7F64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Out-of-hours medical are in family practice</w:t>
      </w:r>
    </w:p>
    <w:p w14:paraId="4E09D952" w14:textId="77777777" w:rsidR="00CC1613" w:rsidRDefault="00CC1613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care in family practice</w:t>
      </w:r>
    </w:p>
    <w:p w14:paraId="6AE30F41" w14:textId="77777777" w:rsidR="00F33720" w:rsidRDefault="00F33720" w:rsidP="007F257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 common problems in primary care</w:t>
      </w:r>
    </w:p>
    <w:p w14:paraId="23CD231B" w14:textId="77777777" w:rsidR="00F33720" w:rsidRDefault="00F33720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Core competencies of a General P</w:t>
      </w:r>
      <w:r w:rsidRPr="00F33720">
        <w:rPr>
          <w:sz w:val="24"/>
          <w:szCs w:val="24"/>
          <w:lang w:val="en-US"/>
        </w:rPr>
        <w:t>ractitioner</w:t>
      </w:r>
    </w:p>
    <w:p w14:paraId="0FC88B44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promotion and disease prevention in family practice</w:t>
      </w:r>
    </w:p>
    <w:p w14:paraId="1B937BFC" w14:textId="77777777" w:rsidR="00F33720" w:rsidRDefault="00F33720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Urinary incontinence: epidemiology, etiology, pathogenesis, , types, diagnosis and treatment, prophylactic aspects</w:t>
      </w:r>
    </w:p>
    <w:p w14:paraId="04082294" w14:textId="77777777" w:rsidR="00F33720" w:rsidRDefault="00F33720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Epidemiology in chronic diseases</w:t>
      </w:r>
    </w:p>
    <w:p w14:paraId="47234BCD" w14:textId="77777777" w:rsidR="00F33720" w:rsidRDefault="00F33720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Incidence, prevalence, mortality rate, child mortality</w:t>
      </w:r>
    </w:p>
    <w:p w14:paraId="301FCE9E" w14:textId="77777777" w:rsidR="00F33720" w:rsidRDefault="00F33720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Common chronic diseases: heart di</w:t>
      </w:r>
      <w:r w:rsidR="00A30266">
        <w:rPr>
          <w:sz w:val="24"/>
          <w:szCs w:val="24"/>
          <w:lang w:val="en-US"/>
        </w:rPr>
        <w:t>seases, obesity, diabetes, arthr</w:t>
      </w:r>
      <w:r w:rsidR="00EB0FE9">
        <w:rPr>
          <w:sz w:val="24"/>
          <w:szCs w:val="24"/>
          <w:lang w:val="en-US"/>
        </w:rPr>
        <w:t>itis and arth</w:t>
      </w:r>
      <w:r>
        <w:rPr>
          <w:sz w:val="24"/>
          <w:szCs w:val="24"/>
          <w:lang w:val="en-US"/>
        </w:rPr>
        <w:t xml:space="preserve">rosis, </w:t>
      </w:r>
      <w:r w:rsidR="00A30266">
        <w:rPr>
          <w:sz w:val="24"/>
          <w:szCs w:val="24"/>
          <w:lang w:val="en-US"/>
        </w:rPr>
        <w:t xml:space="preserve">osteoporosis, </w:t>
      </w:r>
      <w:r>
        <w:rPr>
          <w:sz w:val="24"/>
          <w:szCs w:val="24"/>
          <w:lang w:val="en-US"/>
        </w:rPr>
        <w:t>malignant diseases</w:t>
      </w:r>
      <w:r w:rsidR="00A30266">
        <w:rPr>
          <w:sz w:val="24"/>
          <w:szCs w:val="24"/>
          <w:lang w:val="en-US"/>
        </w:rPr>
        <w:t xml:space="preserve"> etc.</w:t>
      </w:r>
    </w:p>
    <w:p w14:paraId="4F464064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factors classification</w:t>
      </w:r>
    </w:p>
    <w:p w14:paraId="5521109F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Physical and mental disability</w:t>
      </w:r>
    </w:p>
    <w:p w14:paraId="70878ADC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Chronic diseases and prevention and prophylactic aspects</w:t>
      </w:r>
    </w:p>
    <w:p w14:paraId="1AE717BB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Food pyramid</w:t>
      </w:r>
    </w:p>
    <w:p w14:paraId="2E861383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Aging problems</w:t>
      </w:r>
    </w:p>
    <w:p w14:paraId="68A7535E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Population pyramid and survival curves</w:t>
      </w:r>
    </w:p>
    <w:p w14:paraId="763621A0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Vision and hearing impairment in elderly</w:t>
      </w:r>
    </w:p>
    <w:p w14:paraId="15B4E738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Cataracta, glaucoma, AMD</w:t>
      </w:r>
    </w:p>
    <w:p w14:paraId="58171EFE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Dementia, Alzheimer`s disease</w:t>
      </w:r>
    </w:p>
    <w:p w14:paraId="0A0CD357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Depression</w:t>
      </w:r>
    </w:p>
    <w:p w14:paraId="291454A6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Caregiven burden and caregiver burnout</w:t>
      </w:r>
    </w:p>
    <w:p w14:paraId="0C0025F2" w14:textId="77777777" w:rsidR="00A30266" w:rsidRDefault="00A30266" w:rsidP="00462126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Elderly and lifestyle modifications</w:t>
      </w:r>
    </w:p>
    <w:p w14:paraId="7CBC6CE2" w14:textId="77777777" w:rsidR="00CC1613" w:rsidRPr="00462126" w:rsidRDefault="00CC1613" w:rsidP="00462126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Violence in family</w:t>
      </w:r>
      <w:r w:rsidR="00642A92">
        <w:rPr>
          <w:sz w:val="24"/>
          <w:szCs w:val="24"/>
          <w:lang w:val="en-US"/>
        </w:rPr>
        <w:t>, child abuse</w:t>
      </w:r>
    </w:p>
    <w:p w14:paraId="63AA0E3D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Mandatory and recommendable vaccinations</w:t>
      </w:r>
    </w:p>
    <w:p w14:paraId="0DF128FC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Vaccination rules, indications and contraindications</w:t>
      </w:r>
    </w:p>
    <w:p w14:paraId="77BDF175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 upon children, prophylactic aspects</w:t>
      </w:r>
    </w:p>
    <w:p w14:paraId="4CE51242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Autism</w:t>
      </w:r>
    </w:p>
    <w:p w14:paraId="0AFA5874" w14:textId="77777777" w:rsidR="00A30266" w:rsidRDefault="00A3026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ADHD</w:t>
      </w:r>
    </w:p>
    <w:p w14:paraId="412011E3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 anatomy and pathophysiology</w:t>
      </w:r>
    </w:p>
    <w:p w14:paraId="065B10B4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 examination</w:t>
      </w:r>
    </w:p>
    <w:p w14:paraId="6E9C77B2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Watering ear lavage</w:t>
      </w:r>
    </w:p>
    <w:p w14:paraId="03A8CB3F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Removal foreign bodies from ear</w:t>
      </w:r>
    </w:p>
    <w:p w14:paraId="7D89F2CB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Nose expectation</w:t>
      </w:r>
    </w:p>
    <w:p w14:paraId="30345DD1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Epistaxis</w:t>
      </w:r>
    </w:p>
    <w:p w14:paraId="63FFEF5E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Removal foreign bodies from the nose</w:t>
      </w:r>
    </w:p>
    <w:p w14:paraId="6C8EDE2F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Anterior and posterior nasal packing</w:t>
      </w:r>
    </w:p>
    <w:p w14:paraId="3FEEA6A3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Acute and chronic otitis media</w:t>
      </w:r>
    </w:p>
    <w:p w14:paraId="417B94E7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External ear inflammation</w:t>
      </w:r>
    </w:p>
    <w:p w14:paraId="3D0C4C04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Basic tests in otolaryngology</w:t>
      </w:r>
    </w:p>
    <w:p w14:paraId="1BCD1716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aid in adults and children</w:t>
      </w:r>
    </w:p>
    <w:p w14:paraId="25FB7478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Resuscitation procedures – guidelines, management</w:t>
      </w:r>
    </w:p>
    <w:p w14:paraId="3AAFF264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 cardiac arrest</w:t>
      </w:r>
    </w:p>
    <w:p w14:paraId="0AF2B528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Electrocardiogram analysis and evaluation</w:t>
      </w:r>
    </w:p>
    <w:p w14:paraId="1C1C764E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Cardiac tamponade, </w:t>
      </w:r>
      <w:r w:rsidR="00EB0FE9">
        <w:rPr>
          <w:sz w:val="24"/>
          <w:szCs w:val="24"/>
          <w:lang w:val="en-US"/>
        </w:rPr>
        <w:t>pulmonary embolism</w:t>
      </w:r>
    </w:p>
    <w:p w14:paraId="0AF35FB6" w14:textId="77777777" w:rsidR="00EB0FE9" w:rsidRDefault="00EB0FE9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Myocardial infarction</w:t>
      </w:r>
    </w:p>
    <w:p w14:paraId="35AB86A2" w14:textId="77777777" w:rsidR="00EB0FE9" w:rsidRDefault="00EB0FE9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Anticoagulant prevention procedures</w:t>
      </w:r>
    </w:p>
    <w:p w14:paraId="1058D390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BMI and waist-hip ratio</w:t>
      </w:r>
    </w:p>
    <w:p w14:paraId="3AB90591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Eye examination</w:t>
      </w:r>
    </w:p>
    <w:p w14:paraId="671765BD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Basic tests in ophthalmology</w:t>
      </w:r>
    </w:p>
    <w:p w14:paraId="07A6EA3E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Fundus examination and chronic diseases</w:t>
      </w:r>
    </w:p>
    <w:p w14:paraId="2974F330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aid in surgical cases</w:t>
      </w:r>
    </w:p>
    <w:p w14:paraId="06A247CA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Surgical equipment</w:t>
      </w:r>
    </w:p>
    <w:p w14:paraId="1AA8D193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Wound suturing</w:t>
      </w:r>
    </w:p>
    <w:p w14:paraId="597CA8ED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Kinds of wounds</w:t>
      </w:r>
    </w:p>
    <w:p w14:paraId="1E69729A" w14:textId="77777777" w:rsidR="00490807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Wounds an</w:t>
      </w:r>
      <w:r w:rsidR="00490807">
        <w:rPr>
          <w:sz w:val="24"/>
          <w:szCs w:val="24"/>
          <w:lang w:val="en-US"/>
        </w:rPr>
        <w:t>esthesia procedures</w:t>
      </w:r>
    </w:p>
    <w:p w14:paraId="4E5E4401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Prostate examination</w:t>
      </w:r>
    </w:p>
    <w:p w14:paraId="1163ADD6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Prostate adenoma</w:t>
      </w:r>
    </w:p>
    <w:p w14:paraId="3810AB8E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Prostate cancer</w:t>
      </w:r>
    </w:p>
    <w:p w14:paraId="729244FE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Prostate inflam</w:t>
      </w:r>
      <w:r w:rsidR="00EB0FE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ation</w:t>
      </w:r>
    </w:p>
    <w:p w14:paraId="706DBF61" w14:textId="77777777" w:rsidR="00490807" w:rsidRDefault="00490807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Male and female catheterization</w:t>
      </w:r>
    </w:p>
    <w:p w14:paraId="3D53D6DD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 rectum examination</w:t>
      </w:r>
    </w:p>
    <w:p w14:paraId="5466A20B" w14:textId="77777777" w:rsidR="00490807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Care for pregnant woman</w:t>
      </w:r>
    </w:p>
    <w:p w14:paraId="00635DF6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Maternity care</w:t>
      </w:r>
    </w:p>
    <w:p w14:paraId="7F18514C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Gynecological examination</w:t>
      </w:r>
    </w:p>
    <w:p w14:paraId="62F3D3E2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Breast examination</w:t>
      </w:r>
    </w:p>
    <w:p w14:paraId="3F147652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 delivery procedures</w:t>
      </w:r>
    </w:p>
    <w:p w14:paraId="0F0BECE0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Basic test in gynecology and obstetrics</w:t>
      </w:r>
    </w:p>
    <w:p w14:paraId="578B12FB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Collection of swabs for microbiological and cytological tests</w:t>
      </w:r>
    </w:p>
    <w:p w14:paraId="0D641D93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 upon newborn and infant - guidelines</w:t>
      </w:r>
    </w:p>
    <w:p w14:paraId="54CF4394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Rickets and vitamin D deficiency</w:t>
      </w:r>
    </w:p>
    <w:p w14:paraId="2E6060EE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Dealing with premature</w:t>
      </w:r>
    </w:p>
    <w:p w14:paraId="42734DF9" w14:textId="77777777" w:rsidR="00462126" w:rsidRDefault="00462126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Breast feeding</w:t>
      </w:r>
    </w:p>
    <w:p w14:paraId="5C83162F" w14:textId="77777777" w:rsidR="00462126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Doctor-patient communication aspects</w:t>
      </w:r>
    </w:p>
    <w:p w14:paraId="2BF6E2EA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Disease and illness</w:t>
      </w:r>
    </w:p>
    <w:p w14:paraId="396BFCAE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 - centred clinical method</w:t>
      </w:r>
    </w:p>
    <w:p w14:paraId="7EC97899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Doctor-  centred clinical method</w:t>
      </w:r>
    </w:p>
    <w:p w14:paraId="12247A2C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Consultation in family medicine - phases</w:t>
      </w:r>
    </w:p>
    <w:p w14:paraId="1C6FB5BD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Dimensions of doctor`s and patient`s agenda</w:t>
      </w:r>
    </w:p>
    <w:p w14:paraId="049BDFA4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Active listening: verbal and non- verbal activities</w:t>
      </w:r>
    </w:p>
    <w:p w14:paraId="6ADF5118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techniques in doctor-patient communication</w:t>
      </w:r>
    </w:p>
    <w:p w14:paraId="1437009B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Psychosocial contributing factors in medical consultation</w:t>
      </w:r>
    </w:p>
    <w:p w14:paraId="1D1EE997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medicine in the world</w:t>
      </w:r>
    </w:p>
    <w:p w14:paraId="45F410EF" w14:textId="77777777" w:rsidR="00CC1613" w:rsidRDefault="00CC1613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GP/FM organizations and societies</w:t>
      </w:r>
    </w:p>
    <w:p w14:paraId="3F3A7AD0" w14:textId="77777777" w:rsidR="00CC1613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Influenza, mumps, chicken pox, rube</w:t>
      </w:r>
      <w:r w:rsidR="00CC1613">
        <w:rPr>
          <w:sz w:val="24"/>
          <w:szCs w:val="24"/>
          <w:lang w:val="en-US"/>
        </w:rPr>
        <w:t>lla</w:t>
      </w:r>
      <w:r>
        <w:rPr>
          <w:sz w:val="24"/>
          <w:szCs w:val="24"/>
          <w:lang w:val="en-US"/>
        </w:rPr>
        <w:t>, measles</w:t>
      </w:r>
    </w:p>
    <w:p w14:paraId="41865D2C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Patient satisfaction </w:t>
      </w:r>
    </w:p>
    <w:p w14:paraId="5AB13221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Physician satisfaction</w:t>
      </w:r>
    </w:p>
    <w:p w14:paraId="5ADD1153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Smoking cessation, alcohol abuse</w:t>
      </w:r>
    </w:p>
    <w:p w14:paraId="6DEE8839" w14:textId="77777777" w:rsidR="00642A92" w:rsidRDefault="00642A92" w:rsidP="00F3372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Terminal ill care</w:t>
      </w:r>
    </w:p>
    <w:p w14:paraId="72ECE233" w14:textId="77777777" w:rsidR="00EB0FE9" w:rsidRDefault="00642A92" w:rsidP="00EB0FE9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Management with terminally  ill patients</w:t>
      </w:r>
    </w:p>
    <w:p w14:paraId="04AEA329" w14:textId="77777777" w:rsidR="00462126" w:rsidRPr="00EB0FE9" w:rsidRDefault="00462126" w:rsidP="00EB0FE9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EB0FE9">
        <w:rPr>
          <w:sz w:val="24"/>
          <w:szCs w:val="24"/>
          <w:lang w:val="en-US"/>
        </w:rPr>
        <w:t>Clinical case studies</w:t>
      </w:r>
    </w:p>
    <w:p w14:paraId="3AB60D46" w14:textId="77777777" w:rsidR="007F2573" w:rsidRPr="007F2573" w:rsidRDefault="007F2573" w:rsidP="007F2573">
      <w:pPr>
        <w:ind w:left="360"/>
        <w:rPr>
          <w:b/>
          <w:sz w:val="24"/>
          <w:szCs w:val="24"/>
          <w:lang w:val="en-US"/>
        </w:rPr>
      </w:pPr>
    </w:p>
    <w:p w14:paraId="752804CD" w14:textId="77777777" w:rsidR="00C47F02" w:rsidRPr="00C47F02" w:rsidRDefault="00C47F02" w:rsidP="00C47F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7F02" w:rsidRPr="00C47F02" w:rsidSect="00EF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20AB"/>
    <w:multiLevelType w:val="hybridMultilevel"/>
    <w:tmpl w:val="A7F2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1A31"/>
    <w:multiLevelType w:val="hybridMultilevel"/>
    <w:tmpl w:val="3A20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7765"/>
    <w:multiLevelType w:val="hybridMultilevel"/>
    <w:tmpl w:val="84A6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6AC8"/>
    <w:multiLevelType w:val="hybridMultilevel"/>
    <w:tmpl w:val="A7CCB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B7BE3"/>
    <w:multiLevelType w:val="hybridMultilevel"/>
    <w:tmpl w:val="6AB2B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A"/>
    <w:rsid w:val="0005694A"/>
    <w:rsid w:val="000779A1"/>
    <w:rsid w:val="000C614A"/>
    <w:rsid w:val="00135A26"/>
    <w:rsid w:val="002C150C"/>
    <w:rsid w:val="002C3881"/>
    <w:rsid w:val="00462126"/>
    <w:rsid w:val="00487044"/>
    <w:rsid w:val="00490807"/>
    <w:rsid w:val="00642A92"/>
    <w:rsid w:val="006E0FCF"/>
    <w:rsid w:val="0077425C"/>
    <w:rsid w:val="007F2573"/>
    <w:rsid w:val="008E1E5E"/>
    <w:rsid w:val="00A30266"/>
    <w:rsid w:val="00B644B5"/>
    <w:rsid w:val="00BA26B0"/>
    <w:rsid w:val="00BC107E"/>
    <w:rsid w:val="00C47F02"/>
    <w:rsid w:val="00CC1613"/>
    <w:rsid w:val="00CD237F"/>
    <w:rsid w:val="00EB0FE9"/>
    <w:rsid w:val="00EB1F34"/>
    <w:rsid w:val="00EF615A"/>
    <w:rsid w:val="00F33720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65CC"/>
  <w15:docId w15:val="{683E2362-2A5A-4B59-BA55-3439AE99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1">
    <w:name w:val="short_text1"/>
    <w:basedOn w:val="Domylnaczcionkaakapitu"/>
    <w:rsid w:val="00C47F02"/>
    <w:rPr>
      <w:sz w:val="29"/>
      <w:szCs w:val="29"/>
    </w:rPr>
  </w:style>
  <w:style w:type="paragraph" w:styleId="Akapitzlist">
    <w:name w:val="List Paragraph"/>
    <w:basedOn w:val="Normalny"/>
    <w:uiPriority w:val="34"/>
    <w:qFormat/>
    <w:rsid w:val="007F25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1F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57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7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6443766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1803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wykładowa</dc:creator>
  <cp:lastModifiedBy>Magda</cp:lastModifiedBy>
  <cp:revision>2</cp:revision>
  <cp:lastPrinted>2021-10-18T18:50:00Z</cp:lastPrinted>
  <dcterms:created xsi:type="dcterms:W3CDTF">2021-10-27T09:43:00Z</dcterms:created>
  <dcterms:modified xsi:type="dcterms:W3CDTF">2021-10-27T09:43:00Z</dcterms:modified>
</cp:coreProperties>
</file>